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A2" w:rsidRPr="00407133" w:rsidRDefault="00E1683C" w:rsidP="00C65DA9">
      <w:pPr>
        <w:jc w:val="center"/>
        <w:rPr>
          <w:rFonts w:ascii="Times New Roman" w:eastAsia="宋体" w:hAnsi="Times New Roman" w:cs="Times New Roman"/>
          <w:b/>
          <w:sz w:val="30"/>
          <w:szCs w:val="30"/>
        </w:rPr>
      </w:pPr>
      <w:r w:rsidRPr="00407133">
        <w:rPr>
          <w:rFonts w:ascii="Times New Roman" w:eastAsia="宋体" w:hAnsi="Times New Roman" w:cs="Times New Roman"/>
          <w:b/>
          <w:sz w:val="30"/>
          <w:szCs w:val="30"/>
        </w:rPr>
        <w:t>教研教改</w:t>
      </w:r>
      <w:r w:rsidR="00E641AE" w:rsidRPr="00407133">
        <w:rPr>
          <w:rFonts w:ascii="Times New Roman" w:eastAsia="宋体" w:hAnsi="Times New Roman" w:cs="Times New Roman"/>
          <w:b/>
          <w:sz w:val="30"/>
          <w:szCs w:val="30"/>
        </w:rPr>
        <w:t>项目</w:t>
      </w:r>
    </w:p>
    <w:tbl>
      <w:tblPr>
        <w:tblStyle w:val="a7"/>
        <w:tblW w:w="0" w:type="auto"/>
        <w:tblInd w:w="137" w:type="dxa"/>
        <w:tblLook w:val="04A0" w:firstRow="1" w:lastRow="0" w:firstColumn="1" w:lastColumn="0" w:noHBand="0" w:noVBand="1"/>
      </w:tblPr>
      <w:tblGrid>
        <w:gridCol w:w="426"/>
        <w:gridCol w:w="717"/>
        <w:gridCol w:w="1599"/>
        <w:gridCol w:w="1241"/>
        <w:gridCol w:w="715"/>
        <w:gridCol w:w="1418"/>
        <w:gridCol w:w="1161"/>
        <w:gridCol w:w="882"/>
      </w:tblGrid>
      <w:tr w:rsidR="00126A31" w:rsidRPr="00E3765C" w:rsidTr="00407133">
        <w:trPr>
          <w:trHeight w:val="255"/>
        </w:trPr>
        <w:tc>
          <w:tcPr>
            <w:tcW w:w="8159" w:type="dxa"/>
            <w:gridSpan w:val="8"/>
            <w:vAlign w:val="center"/>
          </w:tcPr>
          <w:p w:rsidR="00126A31" w:rsidRPr="0077013B" w:rsidRDefault="00126A31" w:rsidP="006A1C02">
            <w:pPr>
              <w:rPr>
                <w:rFonts w:ascii="Times New Roman" w:eastAsia="宋体" w:hAnsi="Times New Roman" w:cs="Times New Roman"/>
                <w:b/>
              </w:rPr>
            </w:pPr>
            <w:r w:rsidRPr="0077013B">
              <w:rPr>
                <w:rFonts w:ascii="Times New Roman" w:eastAsia="宋体" w:hAnsi="Times New Roman" w:cs="Times New Roman"/>
                <w:b/>
              </w:rPr>
              <w:t>立项项目</w:t>
            </w:r>
          </w:p>
        </w:tc>
      </w:tr>
      <w:tr w:rsidR="00407133" w:rsidRPr="00E3765C" w:rsidTr="00407133">
        <w:trPr>
          <w:trHeight w:val="255"/>
        </w:trPr>
        <w:tc>
          <w:tcPr>
            <w:tcW w:w="412" w:type="dxa"/>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编号</w:t>
            </w:r>
          </w:p>
        </w:tc>
        <w:tc>
          <w:tcPr>
            <w:tcW w:w="717" w:type="dxa"/>
            <w:noWrap/>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教师</w:t>
            </w:r>
          </w:p>
        </w:tc>
        <w:tc>
          <w:tcPr>
            <w:tcW w:w="1599" w:type="dxa"/>
            <w:noWrap/>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项目名称</w:t>
            </w:r>
          </w:p>
        </w:tc>
        <w:tc>
          <w:tcPr>
            <w:tcW w:w="1241" w:type="dxa"/>
            <w:noWrap/>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项目类型</w:t>
            </w:r>
          </w:p>
        </w:tc>
        <w:tc>
          <w:tcPr>
            <w:tcW w:w="877" w:type="dxa"/>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下达单位</w:t>
            </w:r>
          </w:p>
        </w:tc>
        <w:tc>
          <w:tcPr>
            <w:tcW w:w="1335" w:type="dxa"/>
            <w:noWrap/>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课题编号</w:t>
            </w:r>
          </w:p>
        </w:tc>
        <w:tc>
          <w:tcPr>
            <w:tcW w:w="1096" w:type="dxa"/>
            <w:noWrap/>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开始日期</w:t>
            </w:r>
          </w:p>
        </w:tc>
        <w:tc>
          <w:tcPr>
            <w:tcW w:w="882" w:type="dxa"/>
            <w:noWrap/>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合同经费</w:t>
            </w:r>
            <w:r w:rsidRPr="00E3765C">
              <w:rPr>
                <w:rFonts w:ascii="Times New Roman" w:eastAsia="宋体" w:hAnsi="Times New Roman" w:cs="Times New Roman"/>
              </w:rPr>
              <w:t>(</w:t>
            </w:r>
            <w:r w:rsidRPr="00E3765C">
              <w:rPr>
                <w:rFonts w:ascii="Times New Roman" w:eastAsia="宋体" w:hAnsi="Times New Roman" w:cs="Times New Roman"/>
              </w:rPr>
              <w:t>万元</w:t>
            </w:r>
            <w:r w:rsidRPr="00E3765C">
              <w:rPr>
                <w:rFonts w:ascii="Times New Roman" w:eastAsia="宋体" w:hAnsi="Times New Roman" w:cs="Times New Roman"/>
              </w:rPr>
              <w:t>)</w:t>
            </w:r>
          </w:p>
        </w:tc>
      </w:tr>
      <w:tr w:rsidR="00407133" w:rsidRPr="00E3765C" w:rsidTr="00407133">
        <w:trPr>
          <w:trHeight w:val="255"/>
        </w:trPr>
        <w:tc>
          <w:tcPr>
            <w:tcW w:w="412" w:type="dxa"/>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1</w:t>
            </w:r>
          </w:p>
        </w:tc>
        <w:tc>
          <w:tcPr>
            <w:tcW w:w="717"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乔永旭</w:t>
            </w:r>
          </w:p>
        </w:tc>
        <w:tc>
          <w:tcPr>
            <w:tcW w:w="1599"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具有职业素养的园艺专业人才培养模式的探索</w:t>
            </w:r>
          </w:p>
        </w:tc>
        <w:tc>
          <w:tcPr>
            <w:tcW w:w="1241"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教育厅设立的教研教改项目</w:t>
            </w:r>
          </w:p>
        </w:tc>
        <w:tc>
          <w:tcPr>
            <w:tcW w:w="877" w:type="dxa"/>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河北省教育厅</w:t>
            </w:r>
          </w:p>
        </w:tc>
        <w:tc>
          <w:tcPr>
            <w:tcW w:w="1335"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2016GJJG365</w:t>
            </w:r>
          </w:p>
        </w:tc>
        <w:tc>
          <w:tcPr>
            <w:tcW w:w="1096"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2016.07.31</w:t>
            </w:r>
          </w:p>
        </w:tc>
        <w:tc>
          <w:tcPr>
            <w:tcW w:w="882"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0.0000</w:t>
            </w:r>
          </w:p>
        </w:tc>
      </w:tr>
      <w:tr w:rsidR="00407133" w:rsidRPr="00E3765C" w:rsidTr="00407133">
        <w:trPr>
          <w:trHeight w:val="255"/>
        </w:trPr>
        <w:tc>
          <w:tcPr>
            <w:tcW w:w="412" w:type="dxa"/>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2</w:t>
            </w:r>
          </w:p>
        </w:tc>
        <w:tc>
          <w:tcPr>
            <w:tcW w:w="717"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刘凯</w:t>
            </w:r>
          </w:p>
        </w:tc>
        <w:tc>
          <w:tcPr>
            <w:tcW w:w="1599"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Moocs</w:t>
            </w:r>
            <w:r w:rsidRPr="00E3765C">
              <w:rPr>
                <w:rFonts w:ascii="Times New Roman" w:eastAsia="宋体" w:hAnsi="Times New Roman" w:cs="Times New Roman"/>
              </w:rPr>
              <w:t>背景下图书馆在继续教育培训中的作用研究</w:t>
            </w:r>
          </w:p>
        </w:tc>
        <w:tc>
          <w:tcPr>
            <w:tcW w:w="1241"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学校教研教改项目</w:t>
            </w:r>
          </w:p>
        </w:tc>
        <w:tc>
          <w:tcPr>
            <w:tcW w:w="877" w:type="dxa"/>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唐山师范学院</w:t>
            </w:r>
          </w:p>
        </w:tc>
        <w:tc>
          <w:tcPr>
            <w:tcW w:w="1335"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JJ2015011</w:t>
            </w:r>
          </w:p>
        </w:tc>
        <w:tc>
          <w:tcPr>
            <w:tcW w:w="1096"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2015.06.01</w:t>
            </w:r>
          </w:p>
        </w:tc>
        <w:tc>
          <w:tcPr>
            <w:tcW w:w="882"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0.4000</w:t>
            </w:r>
          </w:p>
        </w:tc>
      </w:tr>
      <w:tr w:rsidR="00407133" w:rsidRPr="00E3765C" w:rsidTr="00407133">
        <w:trPr>
          <w:trHeight w:val="255"/>
        </w:trPr>
        <w:tc>
          <w:tcPr>
            <w:tcW w:w="412" w:type="dxa"/>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3</w:t>
            </w:r>
          </w:p>
        </w:tc>
        <w:tc>
          <w:tcPr>
            <w:tcW w:w="717"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武炜</w:t>
            </w:r>
          </w:p>
        </w:tc>
        <w:tc>
          <w:tcPr>
            <w:tcW w:w="1599"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教师培训项目班级管理模式的研究</w:t>
            </w:r>
          </w:p>
        </w:tc>
        <w:tc>
          <w:tcPr>
            <w:tcW w:w="1241"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学校教研教改项目</w:t>
            </w:r>
          </w:p>
        </w:tc>
        <w:tc>
          <w:tcPr>
            <w:tcW w:w="877" w:type="dxa"/>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唐山师范学院继续教育学院</w:t>
            </w:r>
          </w:p>
        </w:tc>
        <w:tc>
          <w:tcPr>
            <w:tcW w:w="1335"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JJ2014003</w:t>
            </w:r>
          </w:p>
        </w:tc>
        <w:tc>
          <w:tcPr>
            <w:tcW w:w="1096"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2014.06.01</w:t>
            </w:r>
          </w:p>
        </w:tc>
        <w:tc>
          <w:tcPr>
            <w:tcW w:w="882"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0.4000</w:t>
            </w:r>
          </w:p>
        </w:tc>
      </w:tr>
      <w:tr w:rsidR="00407133" w:rsidRPr="00E3765C" w:rsidTr="00407133">
        <w:trPr>
          <w:trHeight w:val="255"/>
        </w:trPr>
        <w:tc>
          <w:tcPr>
            <w:tcW w:w="412" w:type="dxa"/>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4</w:t>
            </w:r>
          </w:p>
        </w:tc>
        <w:tc>
          <w:tcPr>
            <w:tcW w:w="717"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乔永旭</w:t>
            </w:r>
          </w:p>
        </w:tc>
        <w:tc>
          <w:tcPr>
            <w:tcW w:w="1599"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培养具有职业素养的园艺学专业人才模式的探索</w:t>
            </w:r>
          </w:p>
        </w:tc>
        <w:tc>
          <w:tcPr>
            <w:tcW w:w="1241" w:type="dxa"/>
            <w:noWrap/>
            <w:vAlign w:val="center"/>
            <w:hideMark/>
          </w:tcPr>
          <w:p w:rsidR="00126A31" w:rsidRPr="00E3765C" w:rsidRDefault="00126A31" w:rsidP="006B4362">
            <w:pPr>
              <w:rPr>
                <w:rFonts w:ascii="Times New Roman" w:eastAsia="宋体" w:hAnsi="Times New Roman" w:cs="Times New Roman"/>
              </w:rPr>
            </w:pPr>
            <w:r w:rsidRPr="00E3765C">
              <w:rPr>
                <w:rFonts w:ascii="Times New Roman" w:eastAsia="宋体" w:hAnsi="Times New Roman" w:cs="Times New Roman"/>
              </w:rPr>
              <w:t>学校</w:t>
            </w:r>
            <w:r w:rsidR="006B4362">
              <w:rPr>
                <w:rFonts w:ascii="Times New Roman" w:eastAsia="宋体" w:hAnsi="Times New Roman" w:cs="Times New Roman" w:hint="eastAsia"/>
              </w:rPr>
              <w:t>教研教改</w:t>
            </w:r>
            <w:r w:rsidRPr="00E3765C">
              <w:rPr>
                <w:rFonts w:ascii="Times New Roman" w:eastAsia="宋体" w:hAnsi="Times New Roman" w:cs="Times New Roman"/>
              </w:rPr>
              <w:t>项目</w:t>
            </w:r>
          </w:p>
        </w:tc>
        <w:tc>
          <w:tcPr>
            <w:tcW w:w="877" w:type="dxa"/>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唐山师范学院</w:t>
            </w:r>
          </w:p>
        </w:tc>
        <w:tc>
          <w:tcPr>
            <w:tcW w:w="1335"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2015001009</w:t>
            </w:r>
          </w:p>
        </w:tc>
        <w:tc>
          <w:tcPr>
            <w:tcW w:w="1096"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2015.07.01</w:t>
            </w:r>
          </w:p>
        </w:tc>
        <w:tc>
          <w:tcPr>
            <w:tcW w:w="882"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0.4000</w:t>
            </w:r>
          </w:p>
        </w:tc>
      </w:tr>
      <w:tr w:rsidR="00126A31" w:rsidRPr="00E3765C" w:rsidTr="00407133">
        <w:trPr>
          <w:trHeight w:val="255"/>
        </w:trPr>
        <w:tc>
          <w:tcPr>
            <w:tcW w:w="8159" w:type="dxa"/>
            <w:gridSpan w:val="8"/>
            <w:vAlign w:val="center"/>
          </w:tcPr>
          <w:p w:rsidR="00126A31" w:rsidRPr="0077013B" w:rsidRDefault="00126A31" w:rsidP="006A1C02">
            <w:pPr>
              <w:rPr>
                <w:rFonts w:ascii="Times New Roman" w:eastAsia="宋体" w:hAnsi="Times New Roman" w:cs="Times New Roman"/>
                <w:b/>
              </w:rPr>
            </w:pPr>
            <w:r w:rsidRPr="0077013B">
              <w:rPr>
                <w:rFonts w:ascii="Times New Roman" w:eastAsia="宋体" w:hAnsi="Times New Roman" w:cs="Times New Roman"/>
                <w:b/>
              </w:rPr>
              <w:t>结题项目</w:t>
            </w:r>
          </w:p>
        </w:tc>
      </w:tr>
      <w:tr w:rsidR="00407133" w:rsidRPr="00E3765C" w:rsidTr="00407133">
        <w:trPr>
          <w:trHeight w:val="255"/>
        </w:trPr>
        <w:tc>
          <w:tcPr>
            <w:tcW w:w="412" w:type="dxa"/>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编号</w:t>
            </w:r>
          </w:p>
        </w:tc>
        <w:tc>
          <w:tcPr>
            <w:tcW w:w="717" w:type="dxa"/>
            <w:noWrap/>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教师</w:t>
            </w:r>
          </w:p>
        </w:tc>
        <w:tc>
          <w:tcPr>
            <w:tcW w:w="1599" w:type="dxa"/>
            <w:noWrap/>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项目</w:t>
            </w:r>
            <w:bookmarkStart w:id="0" w:name="_GoBack"/>
            <w:bookmarkEnd w:id="0"/>
            <w:r w:rsidRPr="00E3765C">
              <w:rPr>
                <w:rFonts w:ascii="Times New Roman" w:eastAsia="宋体" w:hAnsi="Times New Roman" w:cs="Times New Roman"/>
              </w:rPr>
              <w:t>名称</w:t>
            </w:r>
          </w:p>
        </w:tc>
        <w:tc>
          <w:tcPr>
            <w:tcW w:w="1241" w:type="dxa"/>
            <w:noWrap/>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项目类型</w:t>
            </w:r>
          </w:p>
        </w:tc>
        <w:tc>
          <w:tcPr>
            <w:tcW w:w="877" w:type="dxa"/>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下达单位</w:t>
            </w:r>
          </w:p>
        </w:tc>
        <w:tc>
          <w:tcPr>
            <w:tcW w:w="1335" w:type="dxa"/>
            <w:noWrap/>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课题编号</w:t>
            </w:r>
          </w:p>
        </w:tc>
        <w:tc>
          <w:tcPr>
            <w:tcW w:w="1096" w:type="dxa"/>
            <w:noWrap/>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结题日期</w:t>
            </w:r>
          </w:p>
        </w:tc>
        <w:tc>
          <w:tcPr>
            <w:tcW w:w="882" w:type="dxa"/>
            <w:noWrap/>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合同经费</w:t>
            </w:r>
            <w:r w:rsidRPr="00E3765C">
              <w:rPr>
                <w:rFonts w:ascii="Times New Roman" w:eastAsia="宋体" w:hAnsi="Times New Roman" w:cs="Times New Roman"/>
              </w:rPr>
              <w:t>(</w:t>
            </w:r>
            <w:r w:rsidRPr="00E3765C">
              <w:rPr>
                <w:rFonts w:ascii="Times New Roman" w:eastAsia="宋体" w:hAnsi="Times New Roman" w:cs="Times New Roman"/>
              </w:rPr>
              <w:t>万元</w:t>
            </w:r>
            <w:r w:rsidRPr="00E3765C">
              <w:rPr>
                <w:rFonts w:ascii="Times New Roman" w:eastAsia="宋体" w:hAnsi="Times New Roman" w:cs="Times New Roman"/>
              </w:rPr>
              <w:t>)</w:t>
            </w:r>
          </w:p>
        </w:tc>
      </w:tr>
      <w:tr w:rsidR="00407133" w:rsidRPr="00E3765C" w:rsidTr="00407133">
        <w:trPr>
          <w:trHeight w:val="255"/>
        </w:trPr>
        <w:tc>
          <w:tcPr>
            <w:tcW w:w="412" w:type="dxa"/>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1</w:t>
            </w:r>
          </w:p>
        </w:tc>
        <w:tc>
          <w:tcPr>
            <w:tcW w:w="717"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范永山</w:t>
            </w:r>
          </w:p>
        </w:tc>
        <w:tc>
          <w:tcPr>
            <w:tcW w:w="1599"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生物科学专业分子生物学双语教学模式和效果评价</w:t>
            </w:r>
          </w:p>
        </w:tc>
        <w:tc>
          <w:tcPr>
            <w:tcW w:w="1241" w:type="dxa"/>
            <w:noWrap/>
            <w:vAlign w:val="center"/>
            <w:hideMark/>
          </w:tcPr>
          <w:p w:rsidR="00126A31" w:rsidRPr="00E3765C" w:rsidRDefault="006B4362" w:rsidP="006A1C02">
            <w:pPr>
              <w:rPr>
                <w:rFonts w:ascii="Times New Roman" w:eastAsia="宋体" w:hAnsi="Times New Roman" w:cs="Times New Roman"/>
              </w:rPr>
            </w:pPr>
            <w:r w:rsidRPr="00E3765C">
              <w:rPr>
                <w:rFonts w:ascii="Times New Roman" w:eastAsia="宋体" w:hAnsi="Times New Roman" w:cs="Times New Roman"/>
              </w:rPr>
              <w:t>学校教研教改项目</w:t>
            </w:r>
          </w:p>
        </w:tc>
        <w:tc>
          <w:tcPr>
            <w:tcW w:w="877" w:type="dxa"/>
            <w:vAlign w:val="center"/>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唐山师范学院</w:t>
            </w:r>
          </w:p>
        </w:tc>
        <w:tc>
          <w:tcPr>
            <w:tcW w:w="1335" w:type="dxa"/>
            <w:noWrap/>
            <w:vAlign w:val="center"/>
            <w:hideMark/>
          </w:tcPr>
          <w:p w:rsidR="00126A31" w:rsidRPr="00E3765C" w:rsidRDefault="006B4362" w:rsidP="006A1C02">
            <w:pPr>
              <w:rPr>
                <w:rFonts w:ascii="Times New Roman" w:eastAsia="宋体" w:hAnsi="Times New Roman" w:cs="Times New Roman"/>
              </w:rPr>
            </w:pPr>
            <w:r w:rsidRPr="00E3765C">
              <w:rPr>
                <w:rFonts w:ascii="Times New Roman" w:eastAsia="宋体" w:hAnsi="Times New Roman" w:cs="Times New Roman"/>
              </w:rPr>
              <w:t>2011001012</w:t>
            </w:r>
          </w:p>
        </w:tc>
        <w:tc>
          <w:tcPr>
            <w:tcW w:w="1096" w:type="dxa"/>
            <w:noWrap/>
            <w:vAlign w:val="center"/>
            <w:hideMark/>
          </w:tcPr>
          <w:p w:rsidR="00126A31" w:rsidRPr="00E3765C" w:rsidRDefault="00126A31" w:rsidP="006A1C02">
            <w:pPr>
              <w:rPr>
                <w:rFonts w:ascii="Times New Roman" w:eastAsia="宋体" w:hAnsi="Times New Roman" w:cs="Times New Roman"/>
              </w:rPr>
            </w:pPr>
            <w:r w:rsidRPr="00E3765C">
              <w:rPr>
                <w:rFonts w:ascii="Times New Roman" w:eastAsia="宋体" w:hAnsi="Times New Roman" w:cs="Times New Roman"/>
              </w:rPr>
              <w:t>2</w:t>
            </w:r>
            <w:r w:rsidR="0000105B">
              <w:rPr>
                <w:rFonts w:ascii="Times New Roman" w:eastAsia="宋体" w:hAnsi="Times New Roman" w:cs="Times New Roman"/>
              </w:rPr>
              <w:t>015.07.01</w:t>
            </w:r>
          </w:p>
        </w:tc>
        <w:tc>
          <w:tcPr>
            <w:tcW w:w="882" w:type="dxa"/>
            <w:noWrap/>
            <w:vAlign w:val="center"/>
            <w:hideMark/>
          </w:tcPr>
          <w:p w:rsidR="00126A31" w:rsidRPr="00E3765C" w:rsidRDefault="006B4362" w:rsidP="006A1C02">
            <w:pPr>
              <w:rPr>
                <w:rFonts w:ascii="Times New Roman" w:eastAsia="宋体" w:hAnsi="Times New Roman" w:cs="Times New Roman"/>
              </w:rPr>
            </w:pPr>
            <w:r>
              <w:rPr>
                <w:rFonts w:ascii="Times New Roman" w:eastAsia="宋体" w:hAnsi="Times New Roman" w:cs="Times New Roman" w:hint="eastAsia"/>
              </w:rPr>
              <w:t>0.2</w:t>
            </w:r>
            <w:r w:rsidR="0000105B">
              <w:rPr>
                <w:rFonts w:ascii="Times New Roman" w:eastAsia="宋体" w:hAnsi="Times New Roman" w:cs="Times New Roman"/>
              </w:rPr>
              <w:t>000</w:t>
            </w:r>
          </w:p>
        </w:tc>
      </w:tr>
    </w:tbl>
    <w:p w:rsidR="00407133" w:rsidRDefault="00407133">
      <w:pPr>
        <w:rPr>
          <w:rFonts w:ascii="Times New Roman" w:eastAsia="宋体" w:hAnsi="Times New Roman" w:cs="Times New Roman"/>
        </w:rPr>
        <w:sectPr w:rsidR="00407133" w:rsidSect="00407133">
          <w:pgSz w:w="11906" w:h="16838"/>
          <w:pgMar w:top="1440" w:right="1800" w:bottom="1440" w:left="1800" w:header="851" w:footer="992" w:gutter="0"/>
          <w:cols w:space="425"/>
          <w:docGrid w:type="lines" w:linePitch="312"/>
        </w:sectPr>
      </w:pPr>
    </w:p>
    <w:p w:rsidR="00E1683C" w:rsidRPr="00E3765C" w:rsidRDefault="00E1683C" w:rsidP="00407133">
      <w:pPr>
        <w:jc w:val="center"/>
        <w:rPr>
          <w:rFonts w:ascii="Times New Roman" w:eastAsia="宋体" w:hAnsi="Times New Roman" w:cs="Times New Roman"/>
        </w:rPr>
      </w:pPr>
      <w:r w:rsidRPr="00407133">
        <w:rPr>
          <w:rFonts w:ascii="Times New Roman" w:eastAsia="宋体" w:hAnsi="Times New Roman" w:cs="Times New Roman"/>
          <w:b/>
          <w:sz w:val="30"/>
          <w:szCs w:val="30"/>
        </w:rPr>
        <w:lastRenderedPageBreak/>
        <w:t>科研立项</w:t>
      </w:r>
    </w:p>
    <w:tbl>
      <w:tblPr>
        <w:tblStyle w:val="a7"/>
        <w:tblW w:w="8159" w:type="dxa"/>
        <w:tblInd w:w="137" w:type="dxa"/>
        <w:tblLook w:val="04A0" w:firstRow="1" w:lastRow="0" w:firstColumn="1" w:lastColumn="0" w:noHBand="0" w:noVBand="1"/>
      </w:tblPr>
      <w:tblGrid>
        <w:gridCol w:w="426"/>
        <w:gridCol w:w="667"/>
        <w:gridCol w:w="1452"/>
        <w:gridCol w:w="1192"/>
        <w:gridCol w:w="701"/>
        <w:gridCol w:w="217"/>
        <w:gridCol w:w="1444"/>
        <w:gridCol w:w="1161"/>
        <w:gridCol w:w="899"/>
      </w:tblGrid>
      <w:tr w:rsidR="00E1683C" w:rsidRPr="00E3765C" w:rsidTr="001D0F1A">
        <w:trPr>
          <w:trHeight w:val="255"/>
        </w:trPr>
        <w:tc>
          <w:tcPr>
            <w:tcW w:w="8159" w:type="dxa"/>
            <w:gridSpan w:val="9"/>
            <w:vAlign w:val="center"/>
          </w:tcPr>
          <w:p w:rsidR="00E1683C" w:rsidRPr="0000105B" w:rsidRDefault="00E1683C" w:rsidP="00445A74">
            <w:pPr>
              <w:adjustRightInd w:val="0"/>
              <w:snapToGrid w:val="0"/>
              <w:jc w:val="left"/>
              <w:rPr>
                <w:rFonts w:ascii="Times New Roman" w:eastAsia="宋体" w:hAnsi="Times New Roman" w:cs="Times New Roman"/>
                <w:b/>
              </w:rPr>
            </w:pPr>
            <w:r w:rsidRPr="0000105B">
              <w:rPr>
                <w:rFonts w:ascii="Times New Roman" w:eastAsia="宋体" w:hAnsi="Times New Roman" w:cs="Times New Roman"/>
                <w:b/>
              </w:rPr>
              <w:t>国家级项目</w:t>
            </w:r>
          </w:p>
        </w:tc>
      </w:tr>
      <w:tr w:rsidR="008778CE" w:rsidRPr="00E3765C" w:rsidTr="008778CE">
        <w:trPr>
          <w:trHeight w:val="28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编号</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教师</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项目名称</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项目类型</w:t>
            </w:r>
          </w:p>
        </w:tc>
        <w:tc>
          <w:tcPr>
            <w:tcW w:w="919" w:type="dxa"/>
            <w:gridSpan w:val="2"/>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下达单位</w:t>
            </w:r>
          </w:p>
        </w:tc>
        <w:tc>
          <w:tcPr>
            <w:tcW w:w="1444"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课题编号</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开始日期</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合同经费</w:t>
            </w:r>
            <w:r w:rsidRPr="00E3765C">
              <w:rPr>
                <w:rFonts w:ascii="Times New Roman" w:eastAsia="宋体" w:hAnsi="Times New Roman" w:cs="Times New Roman"/>
              </w:rPr>
              <w:t>(</w:t>
            </w:r>
            <w:r w:rsidRPr="00E3765C">
              <w:rPr>
                <w:rFonts w:ascii="Times New Roman" w:eastAsia="宋体" w:hAnsi="Times New Roman" w:cs="Times New Roman"/>
              </w:rPr>
              <w:t>万元</w:t>
            </w:r>
            <w:r w:rsidRPr="00E3765C">
              <w:rPr>
                <w:rFonts w:ascii="Times New Roman" w:eastAsia="宋体" w:hAnsi="Times New Roman" w:cs="Times New Roman"/>
              </w:rPr>
              <w:t>)</w:t>
            </w:r>
          </w:p>
        </w:tc>
      </w:tr>
      <w:tr w:rsidR="008778CE"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李成会</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奶牛标准化规模养殖技术集成与应用</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国家科技部设立的其他科研项目</w:t>
            </w:r>
          </w:p>
        </w:tc>
        <w:tc>
          <w:tcPr>
            <w:tcW w:w="919" w:type="dxa"/>
            <w:gridSpan w:val="2"/>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国家科技部</w:t>
            </w:r>
          </w:p>
        </w:tc>
        <w:tc>
          <w:tcPr>
            <w:tcW w:w="1444" w:type="dxa"/>
            <w:noWrap/>
            <w:vAlign w:val="center"/>
            <w:hideMark/>
          </w:tcPr>
          <w:p w:rsidR="00E1683C" w:rsidRPr="00E3765C" w:rsidRDefault="00E1683C" w:rsidP="00445A74">
            <w:pPr>
              <w:adjustRightInd w:val="0"/>
              <w:snapToGrid w:val="0"/>
              <w:rPr>
                <w:rFonts w:ascii="Times New Roman" w:eastAsia="宋体" w:hAnsi="Times New Roman" w:cs="Times New Roman"/>
              </w:rPr>
            </w:pP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2014.06.01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5.0000</w:t>
            </w:r>
          </w:p>
        </w:tc>
      </w:tr>
      <w:tr w:rsidR="008778CE"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陈桂平</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小麦铜转运蛋白</w:t>
            </w:r>
            <w:r w:rsidRPr="00E3765C">
              <w:rPr>
                <w:rFonts w:ascii="Times New Roman" w:eastAsia="宋体" w:hAnsi="Times New Roman" w:cs="Times New Roman"/>
              </w:rPr>
              <w:t>TaCT1</w:t>
            </w:r>
            <w:r w:rsidRPr="00E3765C">
              <w:rPr>
                <w:rFonts w:ascii="Times New Roman" w:eastAsia="宋体" w:hAnsi="Times New Roman" w:cs="Times New Roman"/>
              </w:rPr>
              <w:t>在干旱胁迫响应和条锈病抗性过程中的功能和分子机制研究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国家自然科学基金项目</w:t>
            </w:r>
          </w:p>
        </w:tc>
        <w:tc>
          <w:tcPr>
            <w:tcW w:w="919" w:type="dxa"/>
            <w:gridSpan w:val="2"/>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国家自然科学基金委员会</w:t>
            </w:r>
          </w:p>
        </w:tc>
        <w:tc>
          <w:tcPr>
            <w:tcW w:w="1444"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31471484</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8778CE"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3</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李素英</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我国谷子育种材料细胞质的遗传多样性与细胞质分型研究（副主持）</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国家自然科学基金项目</w:t>
            </w:r>
          </w:p>
        </w:tc>
        <w:tc>
          <w:tcPr>
            <w:tcW w:w="919" w:type="dxa"/>
            <w:gridSpan w:val="2"/>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国家基金委</w:t>
            </w:r>
          </w:p>
        </w:tc>
        <w:tc>
          <w:tcPr>
            <w:tcW w:w="1444"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31560094</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46.8000</w:t>
            </w:r>
          </w:p>
        </w:tc>
      </w:tr>
      <w:tr w:rsidR="008778CE"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4</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刘正理</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基于谷子杂种优势群的产量性状杂种优势相关基因挖掘及杂优分子机理研究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国家自然科学基金项目</w:t>
            </w:r>
          </w:p>
        </w:tc>
        <w:tc>
          <w:tcPr>
            <w:tcW w:w="919" w:type="dxa"/>
            <w:gridSpan w:val="2"/>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国家自然基金委</w:t>
            </w:r>
          </w:p>
        </w:tc>
        <w:tc>
          <w:tcPr>
            <w:tcW w:w="1444"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31471563</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80.0000</w:t>
            </w:r>
          </w:p>
        </w:tc>
      </w:tr>
      <w:tr w:rsidR="008778CE"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5</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刘正理</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我国谷子育种材料细胞质的遗传多样性与细胞质分型研究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国家自然科学基金项目</w:t>
            </w:r>
          </w:p>
        </w:tc>
        <w:tc>
          <w:tcPr>
            <w:tcW w:w="919" w:type="dxa"/>
            <w:gridSpan w:val="2"/>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国家自然基金委</w:t>
            </w:r>
          </w:p>
        </w:tc>
        <w:tc>
          <w:tcPr>
            <w:tcW w:w="1444"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31560094</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2015.03.22</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19.0000</w:t>
            </w:r>
          </w:p>
        </w:tc>
      </w:tr>
      <w:tr w:rsidR="008778CE"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6</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李小丽</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w:t>
            </w:r>
            <w:r w:rsidRPr="00E3765C">
              <w:rPr>
                <w:rFonts w:ascii="Times New Roman" w:eastAsia="宋体" w:hAnsi="Times New Roman" w:cs="Times New Roman"/>
              </w:rPr>
              <w:t>微时代</w:t>
            </w:r>
            <w:r w:rsidRPr="00E3765C">
              <w:rPr>
                <w:rFonts w:ascii="Times New Roman" w:eastAsia="宋体" w:hAnsi="Times New Roman" w:cs="Times New Roman"/>
              </w:rPr>
              <w:t>”</w:t>
            </w:r>
            <w:r w:rsidRPr="00E3765C">
              <w:rPr>
                <w:rFonts w:ascii="Times New Roman" w:eastAsia="宋体" w:hAnsi="Times New Roman" w:cs="Times New Roman"/>
              </w:rPr>
              <w:t>高校思想政治教育话语分析效果研究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国家社科基金项目</w:t>
            </w:r>
          </w:p>
        </w:tc>
        <w:tc>
          <w:tcPr>
            <w:tcW w:w="919" w:type="dxa"/>
            <w:gridSpan w:val="2"/>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河北省哲学社会科学规划办公室</w:t>
            </w:r>
          </w:p>
        </w:tc>
        <w:tc>
          <w:tcPr>
            <w:tcW w:w="1444"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HB15JY010</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2015.04.25</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0.5000</w:t>
            </w:r>
          </w:p>
        </w:tc>
      </w:tr>
      <w:tr w:rsidR="00E1683C" w:rsidRPr="00E3765C" w:rsidTr="001D0F1A">
        <w:trPr>
          <w:trHeight w:val="255"/>
        </w:trPr>
        <w:tc>
          <w:tcPr>
            <w:tcW w:w="8159" w:type="dxa"/>
            <w:gridSpan w:val="9"/>
            <w:vAlign w:val="center"/>
          </w:tcPr>
          <w:p w:rsidR="00E1683C" w:rsidRPr="0000105B" w:rsidRDefault="00E1683C" w:rsidP="00445A74">
            <w:pPr>
              <w:rPr>
                <w:rFonts w:ascii="Times New Roman" w:eastAsia="宋体" w:hAnsi="Times New Roman" w:cs="Times New Roman"/>
                <w:b/>
              </w:rPr>
            </w:pPr>
            <w:r w:rsidRPr="0000105B">
              <w:rPr>
                <w:rFonts w:ascii="Times New Roman" w:eastAsia="宋体" w:hAnsi="Times New Roman" w:cs="Times New Roman"/>
                <w:b/>
              </w:rPr>
              <w:t>省部级项目</w:t>
            </w:r>
          </w:p>
        </w:tc>
      </w:tr>
      <w:tr w:rsidR="008778CE" w:rsidRPr="00E3765C" w:rsidTr="008778CE">
        <w:trPr>
          <w:trHeight w:val="28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编号</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教师</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项目名称</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项目类型</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下达单位</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课题编号</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开始日期</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合同经费</w:t>
            </w:r>
            <w:r w:rsidRPr="00E3765C">
              <w:rPr>
                <w:rFonts w:ascii="Times New Roman" w:eastAsia="宋体" w:hAnsi="Times New Roman" w:cs="Times New Roman"/>
              </w:rPr>
              <w:t>(</w:t>
            </w:r>
            <w:r w:rsidRPr="00E3765C">
              <w:rPr>
                <w:rFonts w:ascii="Times New Roman" w:eastAsia="宋体" w:hAnsi="Times New Roman" w:cs="Times New Roman"/>
              </w:rPr>
              <w:t>万元</w:t>
            </w:r>
            <w:r w:rsidRPr="00E3765C">
              <w:rPr>
                <w:rFonts w:ascii="Times New Roman" w:eastAsia="宋体" w:hAnsi="Times New Roman" w:cs="Times New Roman"/>
              </w:rPr>
              <w:t>)</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范永山</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玉米大斑病菌</w:t>
            </w:r>
            <w:r w:rsidRPr="00E3765C">
              <w:rPr>
                <w:rFonts w:ascii="Times New Roman" w:eastAsia="宋体" w:hAnsi="Times New Roman" w:cs="Times New Roman"/>
              </w:rPr>
              <w:t xml:space="preserve">StSte12 </w:t>
            </w:r>
            <w:r w:rsidRPr="00E3765C">
              <w:rPr>
                <w:rFonts w:ascii="Times New Roman" w:eastAsia="宋体" w:hAnsi="Times New Roman" w:cs="Times New Roman"/>
              </w:rPr>
              <w:t>转录因子的功能结构域和</w:t>
            </w:r>
            <w:r w:rsidRPr="00E3765C">
              <w:rPr>
                <w:rFonts w:ascii="Times New Roman" w:eastAsia="宋体" w:hAnsi="Times New Roman" w:cs="Times New Roman"/>
              </w:rPr>
              <w:lastRenderedPageBreak/>
              <w:t xml:space="preserve">DNA </w:t>
            </w:r>
            <w:r w:rsidRPr="00E3765C">
              <w:rPr>
                <w:rFonts w:ascii="Times New Roman" w:eastAsia="宋体" w:hAnsi="Times New Roman" w:cs="Times New Roman"/>
              </w:rPr>
              <w:t>特异性结合位点</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lastRenderedPageBreak/>
              <w:t>省、中央各部委科技主管部门管理的项</w:t>
            </w:r>
            <w:r w:rsidRPr="00E3765C">
              <w:rPr>
                <w:rFonts w:ascii="Times New Roman" w:eastAsia="宋体" w:hAnsi="Times New Roman" w:cs="Times New Roman"/>
              </w:rPr>
              <w:lastRenderedPageBreak/>
              <w:t>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lastRenderedPageBreak/>
              <w:t>河北省人社厅</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C2015005009</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5.0000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lastRenderedPageBreak/>
              <w:t>2</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李素英</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高产多抗谷子杂交种</w:t>
            </w:r>
            <w:r w:rsidRPr="00E3765C">
              <w:rPr>
                <w:rFonts w:ascii="Times New Roman" w:eastAsia="宋体" w:hAnsi="Times New Roman" w:cs="Times New Roman"/>
              </w:rPr>
              <w:t>-</w:t>
            </w:r>
            <w:r w:rsidRPr="00E3765C">
              <w:rPr>
                <w:rFonts w:ascii="Times New Roman" w:eastAsia="宋体" w:hAnsi="Times New Roman" w:cs="Times New Roman"/>
              </w:rPr>
              <w:t>冀杂谷</w:t>
            </w:r>
            <w:r w:rsidRPr="00E3765C">
              <w:rPr>
                <w:rFonts w:ascii="Times New Roman" w:eastAsia="宋体" w:hAnsi="Times New Roman" w:cs="Times New Roman"/>
              </w:rPr>
              <w:t>1</w:t>
            </w:r>
            <w:r w:rsidRPr="00E3765C">
              <w:rPr>
                <w:rFonts w:ascii="Times New Roman" w:eastAsia="宋体" w:hAnsi="Times New Roman" w:cs="Times New Roman"/>
              </w:rPr>
              <w:t>号及其配套技术的中试与示范</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省、中央各部委科技主管部门管理的项目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唐山市科技局代省科技厅</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HBNZTS201501</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80.0000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3</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李素英</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高粱新品种</w:t>
            </w:r>
            <w:r w:rsidRPr="00E3765C">
              <w:rPr>
                <w:rFonts w:ascii="Times New Roman" w:eastAsia="宋体" w:hAnsi="Times New Roman" w:cs="Times New Roman"/>
              </w:rPr>
              <w:t>“</w:t>
            </w:r>
            <w:r w:rsidRPr="00E3765C">
              <w:rPr>
                <w:rFonts w:ascii="Times New Roman" w:eastAsia="宋体" w:hAnsi="Times New Roman" w:cs="Times New Roman"/>
              </w:rPr>
              <w:t>红茅粱</w:t>
            </w:r>
            <w:r w:rsidRPr="00E3765C">
              <w:rPr>
                <w:rFonts w:ascii="Times New Roman" w:eastAsia="宋体" w:hAnsi="Times New Roman" w:cs="Times New Roman"/>
              </w:rPr>
              <w:t>6</w:t>
            </w:r>
            <w:r w:rsidRPr="00E3765C">
              <w:rPr>
                <w:rFonts w:ascii="Times New Roman" w:eastAsia="宋体" w:hAnsi="Times New Roman" w:cs="Times New Roman"/>
              </w:rPr>
              <w:t>号</w:t>
            </w:r>
            <w:r w:rsidRPr="00E3765C">
              <w:rPr>
                <w:rFonts w:ascii="Times New Roman" w:eastAsia="宋体" w:hAnsi="Times New Roman" w:cs="Times New Roman"/>
              </w:rPr>
              <w:t>”</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省、中央各部委科技主管部门管理的项目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河北省科技厅</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20150561</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2011.01.01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4</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李素英</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抗蚜矮秆早熟高粱杂交种</w:t>
            </w:r>
            <w:r w:rsidRPr="00E3765C">
              <w:rPr>
                <w:rFonts w:ascii="Times New Roman" w:eastAsia="宋体" w:hAnsi="Times New Roman" w:cs="Times New Roman"/>
              </w:rPr>
              <w:t>“</w:t>
            </w:r>
            <w:r w:rsidRPr="00E3765C">
              <w:rPr>
                <w:rFonts w:ascii="Times New Roman" w:eastAsia="宋体" w:hAnsi="Times New Roman" w:cs="Times New Roman"/>
              </w:rPr>
              <w:t>冀酿</w:t>
            </w:r>
            <w:r w:rsidRPr="00E3765C">
              <w:rPr>
                <w:rFonts w:ascii="Times New Roman" w:eastAsia="宋体" w:hAnsi="Times New Roman" w:cs="Times New Roman"/>
              </w:rPr>
              <w:t>1</w:t>
            </w:r>
            <w:r w:rsidRPr="00E3765C">
              <w:rPr>
                <w:rFonts w:ascii="Times New Roman" w:eastAsia="宋体" w:hAnsi="Times New Roman" w:cs="Times New Roman"/>
              </w:rPr>
              <w:t>号</w:t>
            </w:r>
            <w:r w:rsidRPr="00E3765C">
              <w:rPr>
                <w:rFonts w:ascii="Times New Roman" w:eastAsia="宋体" w:hAnsi="Times New Roman" w:cs="Times New Roman"/>
              </w:rPr>
              <w:t>”</w:t>
            </w:r>
            <w:r w:rsidRPr="00E3765C">
              <w:rPr>
                <w:rFonts w:ascii="Times New Roman" w:eastAsia="宋体" w:hAnsi="Times New Roman" w:cs="Times New Roman"/>
              </w:rPr>
              <w:t>选育</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省、中央各部委科技主管部门管理的项目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河北省科技厅</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20150560</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2011.01.01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5</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李素英</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高粱高效抗蚜育种技术体系创建与应用</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省、中央各部委科技主管部门管理的项目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河北省科技厅</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20141709</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2009.01.01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6</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马艳芝</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w:t>
            </w:r>
            <w:r w:rsidRPr="00E3765C">
              <w:rPr>
                <w:rFonts w:ascii="Times New Roman" w:eastAsia="宋体" w:hAnsi="Times New Roman" w:cs="Times New Roman"/>
              </w:rPr>
              <w:t>晚秋妃</w:t>
            </w:r>
            <w:r w:rsidRPr="00E3765C">
              <w:rPr>
                <w:rFonts w:ascii="Times New Roman" w:eastAsia="宋体" w:hAnsi="Times New Roman" w:cs="Times New Roman"/>
              </w:rPr>
              <w:t>”</w:t>
            </w:r>
            <w:r w:rsidRPr="00E3765C">
              <w:rPr>
                <w:rFonts w:ascii="Times New Roman" w:eastAsia="宋体" w:hAnsi="Times New Roman" w:cs="Times New Roman"/>
              </w:rPr>
              <w:t>桃审定</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省、中央各部委科技主管部门管理的项目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省林业局</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2014.12.31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7</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马艳芝</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秋妃桃审定</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省、中央各部委科技主管部门管理的项目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河北省林业厅</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2016.08.31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8</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李小丽</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大学生德育视域下微信环境安全治理机制研究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省社科基金项目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河北省哲学社会科学规划办公室</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HB16JY072</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2016.03.01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9</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李小丽</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民生视角下农村学校艺术教师师资培训对策研究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省社科联课题</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河北省社会科学发展研究课题管</w:t>
            </w:r>
            <w:r w:rsidRPr="00E3765C">
              <w:rPr>
                <w:rFonts w:ascii="Times New Roman" w:eastAsia="宋体" w:hAnsi="Times New Roman" w:cs="Times New Roman"/>
              </w:rPr>
              <w:lastRenderedPageBreak/>
              <w:t>理办公室</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lastRenderedPageBreak/>
              <w:t>201401842</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2014.05.16</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lastRenderedPageBreak/>
              <w:t>10</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范永山</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玉米大斑病菌</w:t>
            </w:r>
            <w:r w:rsidRPr="00E3765C">
              <w:rPr>
                <w:rFonts w:ascii="Times New Roman" w:eastAsia="宋体" w:hAnsi="Times New Roman" w:cs="Times New Roman"/>
              </w:rPr>
              <w:t xml:space="preserve"> StBCK1 </w:t>
            </w:r>
            <w:r w:rsidRPr="00E3765C">
              <w:rPr>
                <w:rFonts w:ascii="Times New Roman" w:eastAsia="宋体" w:hAnsi="Times New Roman" w:cs="Times New Roman"/>
              </w:rPr>
              <w:t>基因对细胞壁完整性和致病性的调控作用</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省自然科学基金项目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河北省科技厅</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2014105067</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2014.01.01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5.0000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11</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张永平</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一氧化氮提高黄瓜抗肉桂酸胁迫的生理机制研究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省自然科学基金项目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河北省科技厅</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C2015105091</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2015.04.13</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6.0000</w:t>
            </w:r>
          </w:p>
        </w:tc>
      </w:tr>
      <w:tr w:rsidR="00E1683C" w:rsidRPr="00E3765C" w:rsidTr="001D0F1A">
        <w:trPr>
          <w:trHeight w:val="255"/>
        </w:trPr>
        <w:tc>
          <w:tcPr>
            <w:tcW w:w="8159" w:type="dxa"/>
            <w:gridSpan w:val="9"/>
            <w:vAlign w:val="center"/>
          </w:tcPr>
          <w:p w:rsidR="00E1683C" w:rsidRPr="0000105B" w:rsidRDefault="00E1683C" w:rsidP="00445A74">
            <w:pPr>
              <w:rPr>
                <w:rFonts w:ascii="Times New Roman" w:eastAsia="宋体" w:hAnsi="Times New Roman" w:cs="Times New Roman"/>
                <w:b/>
              </w:rPr>
            </w:pPr>
            <w:r w:rsidRPr="0000105B">
              <w:rPr>
                <w:rFonts w:ascii="Times New Roman" w:eastAsia="宋体" w:hAnsi="Times New Roman" w:cs="Times New Roman"/>
                <w:b/>
              </w:rPr>
              <w:t>市厅级项目</w:t>
            </w:r>
          </w:p>
        </w:tc>
      </w:tr>
      <w:tr w:rsidR="001D0F1A" w:rsidRPr="00E3765C" w:rsidTr="008778CE">
        <w:trPr>
          <w:trHeight w:val="28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编号</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教师</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项目名称</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项目类型</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下达单位</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课题编号</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开始日期</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合同经费</w:t>
            </w:r>
            <w:r w:rsidRPr="00E3765C">
              <w:rPr>
                <w:rFonts w:ascii="Times New Roman" w:eastAsia="宋体" w:hAnsi="Times New Roman" w:cs="Times New Roman"/>
              </w:rPr>
              <w:t>(</w:t>
            </w:r>
            <w:r w:rsidRPr="00E3765C">
              <w:rPr>
                <w:rFonts w:ascii="Times New Roman" w:eastAsia="宋体" w:hAnsi="Times New Roman" w:cs="Times New Roman"/>
              </w:rPr>
              <w:t>万元</w:t>
            </w:r>
            <w:r w:rsidRPr="00E3765C">
              <w:rPr>
                <w:rFonts w:ascii="Times New Roman" w:eastAsia="宋体" w:hAnsi="Times New Roman" w:cs="Times New Roman"/>
              </w:rPr>
              <w:t>)</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姜峰</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根茎类中药材土传病害生物防治菌筛选及应用研究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市、厅级行政单位的科研主管部门管理的项目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唐山市科技局</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15130265a</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2015.08.01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姜峰</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唐山地区道地药材（柴胡、黄芩、知母）仿野生栽培技术研究与示范</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市、厅级行政单位的科研主管部门管理的项目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唐山市科技局</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16130205A</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4.0000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3</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李成会</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水貂标准化养殖技术研究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市、厅级行政单位的科研主管部门管理的项目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唐山市科技局</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14120202B</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2014.12.03</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6.0000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4</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李成会</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乳、仔猪健康养殖技术集成与示范</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市、厅级行政单位的科研主管部门管理的项目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唐山市科技局</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14120202a</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2014.01.03</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5</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李成会</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唐山市动物营养与饲料工程重点实验室</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市、厅级行政单位的科研主管部门管理的项目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唐山市科技局</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14140220B</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2015.07.04</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6</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李小丽</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职称制度改革评聘工作对策研究（以唐山市高校为例）</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市、厅级行政单位的科研主管部门管理的项目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河北省人力资源社会保障厅</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JRSHZ-2015-04008</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2015.03.15</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lastRenderedPageBreak/>
              <w:t>7</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刘正理</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高产多抗谷子杂交种</w:t>
            </w:r>
            <w:r w:rsidRPr="00E3765C">
              <w:rPr>
                <w:rFonts w:ascii="Times New Roman" w:eastAsia="宋体" w:hAnsi="Times New Roman" w:cs="Times New Roman"/>
              </w:rPr>
              <w:t>-</w:t>
            </w:r>
            <w:r w:rsidRPr="00E3765C">
              <w:rPr>
                <w:rFonts w:ascii="Times New Roman" w:eastAsia="宋体" w:hAnsi="Times New Roman" w:cs="Times New Roman"/>
              </w:rPr>
              <w:t>冀杂谷</w:t>
            </w:r>
            <w:r w:rsidRPr="00E3765C">
              <w:rPr>
                <w:rFonts w:ascii="Times New Roman" w:eastAsia="宋体" w:hAnsi="Times New Roman" w:cs="Times New Roman"/>
              </w:rPr>
              <w:t>1</w:t>
            </w:r>
            <w:r w:rsidRPr="00E3765C">
              <w:rPr>
                <w:rFonts w:ascii="Times New Roman" w:eastAsia="宋体" w:hAnsi="Times New Roman" w:cs="Times New Roman"/>
              </w:rPr>
              <w:t>号及其配套技术的中试与示范</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市、厅级行政单位的科研主管部门管理的项目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唐山市科技局</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HBNZTS201501</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2011.01.28</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80.0000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8</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马艳芝</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荆芥种质资源遗传多样性研究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市、厅级行政单位的科研主管部门管理的项目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唐山市科技局</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15130266a</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9</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马艳芝</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ITS</w:t>
            </w:r>
            <w:r w:rsidRPr="00E3765C">
              <w:rPr>
                <w:rFonts w:ascii="Times New Roman" w:eastAsia="宋体" w:hAnsi="Times New Roman" w:cs="Times New Roman"/>
              </w:rPr>
              <w:t>序列在柴胡等中药材品种鉴定中的应用</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市、厅级行政单位的科研主管部门管理的项目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河北省教育厅</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ZC2016004</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2016.03.31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10</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王晓英</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柴胡对常见后茬作物的化感作用研究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市、厅级行政单位的科研主管部门管理的项目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唐山市科技局</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15130264a</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2015.01.05</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11</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王晓英</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油松与刺柏对草坪草的化感作用研究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市、厅级行政单位的科研主管部门管理的项目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河北省建设厅</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2016-239</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2016.01.31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12</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刘凯</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w:t>
            </w:r>
            <w:r w:rsidRPr="00E3765C">
              <w:rPr>
                <w:rFonts w:ascii="Times New Roman" w:eastAsia="宋体" w:hAnsi="Times New Roman" w:cs="Times New Roman"/>
              </w:rPr>
              <w:t>唐山盛会</w:t>
            </w:r>
            <w:r w:rsidRPr="00E3765C">
              <w:rPr>
                <w:rFonts w:ascii="Times New Roman" w:eastAsia="宋体" w:hAnsi="Times New Roman" w:cs="Times New Roman"/>
              </w:rPr>
              <w:t>”</w:t>
            </w:r>
            <w:r w:rsidRPr="00E3765C">
              <w:rPr>
                <w:rFonts w:ascii="Times New Roman" w:eastAsia="宋体" w:hAnsi="Times New Roman" w:cs="Times New Roman"/>
              </w:rPr>
              <w:t>契机下唐山城市文化传播与服务研究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市社科联课题</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市社科联</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TSSKL2015-115</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2015.05.23</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0.0000</w:t>
            </w:r>
          </w:p>
        </w:tc>
      </w:tr>
      <w:tr w:rsidR="00E1683C" w:rsidRPr="00E3765C" w:rsidTr="001D0F1A">
        <w:trPr>
          <w:trHeight w:val="255"/>
        </w:trPr>
        <w:tc>
          <w:tcPr>
            <w:tcW w:w="8159" w:type="dxa"/>
            <w:gridSpan w:val="9"/>
            <w:vAlign w:val="center"/>
          </w:tcPr>
          <w:p w:rsidR="00E1683C" w:rsidRPr="0000105B" w:rsidRDefault="00E1683C" w:rsidP="00445A74">
            <w:pPr>
              <w:rPr>
                <w:rFonts w:ascii="Times New Roman" w:eastAsia="宋体" w:hAnsi="Times New Roman" w:cs="Times New Roman"/>
                <w:b/>
              </w:rPr>
            </w:pPr>
            <w:r w:rsidRPr="0000105B">
              <w:rPr>
                <w:rFonts w:ascii="Times New Roman" w:eastAsia="宋体" w:hAnsi="Times New Roman" w:cs="Times New Roman"/>
                <w:b/>
              </w:rPr>
              <w:t>学校项目</w:t>
            </w:r>
          </w:p>
        </w:tc>
      </w:tr>
      <w:tr w:rsidR="001D0F1A" w:rsidRPr="00E3765C" w:rsidTr="008778CE">
        <w:trPr>
          <w:trHeight w:val="28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编号</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教师</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项目名称</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项目类型</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下达单位</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课题编号</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开始日期</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合同经费</w:t>
            </w:r>
            <w:r w:rsidRPr="00E3765C">
              <w:rPr>
                <w:rFonts w:ascii="Times New Roman" w:eastAsia="宋体" w:hAnsi="Times New Roman" w:cs="Times New Roman"/>
              </w:rPr>
              <w:t>(</w:t>
            </w:r>
            <w:r w:rsidRPr="00E3765C">
              <w:rPr>
                <w:rFonts w:ascii="Times New Roman" w:eastAsia="宋体" w:hAnsi="Times New Roman" w:cs="Times New Roman"/>
              </w:rPr>
              <w:t>万元</w:t>
            </w:r>
            <w:r w:rsidRPr="00E3765C">
              <w:rPr>
                <w:rFonts w:ascii="Times New Roman" w:eastAsia="宋体" w:hAnsi="Times New Roman" w:cs="Times New Roman"/>
              </w:rPr>
              <w:t>)</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包颖</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萱草属植物耐盐碱品种筛选及耐盐碱机理研究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学校科研项目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唐山师范学院</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2014A06</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2014.01.01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5.0000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张运峰</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平菇菌种种质资源的系谱图分析</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学校科研项目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唐山师范学院</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2016C05</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2016.05.04</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3</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陈桂平</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小麦</w:t>
            </w:r>
            <w:r w:rsidRPr="00E3765C">
              <w:rPr>
                <w:rFonts w:ascii="Times New Roman" w:eastAsia="宋体" w:hAnsi="Times New Roman" w:cs="Times New Roman"/>
              </w:rPr>
              <w:t>TaEDS1</w:t>
            </w:r>
            <w:r w:rsidRPr="00E3765C">
              <w:rPr>
                <w:rFonts w:ascii="Times New Roman" w:eastAsia="宋体" w:hAnsi="Times New Roman" w:cs="Times New Roman"/>
              </w:rPr>
              <w:t>基因在逆境胁迫中的功能研究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学校科研项目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唐山师范学院</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2016A04</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2016.03.31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5.0000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4</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范永山</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MAPK</w:t>
            </w:r>
            <w:r w:rsidRPr="00E3765C">
              <w:rPr>
                <w:rFonts w:ascii="Times New Roman" w:eastAsia="宋体" w:hAnsi="Times New Roman" w:cs="Times New Roman"/>
              </w:rPr>
              <w:t>途径调控植物病原真菌致病性的分子机制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学校科研项目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唐山师范学院</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2014E04</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2014.01.01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3.0000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lastRenderedPageBreak/>
              <w:t>5</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姜峰</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根茎类中药材土传病害生物防治菌筛选及应用研究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学校科研项目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唐山师范学院</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2016B05</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6</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乔永旭</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自毒物质对瓜类植物根系毒害机理及防治策略</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学校科研项目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唐山师范学院</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2014A04</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2014.01.01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5.0000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7</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史延华</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菌渣纤维素降解菌的分离鉴定及降解机理研究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学校科研项目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唐山师范学院</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2016A07</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5.0000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8</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王晓英</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利用化感作用筛选柴胡后茬作物的研究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学校科研项目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唐山师范学院</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2016C07</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2016.01.04</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9</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武炜</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菊苣的开发与饲料化应用</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学校科研项目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唐山师范学院</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2015B03</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1.5000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10</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张淑红</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土壤高效溶磷菌株的筛选鉴定及溶磷作用研究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学校科研项目</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唐山师范学院</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2015C07</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1.0000</w:t>
            </w:r>
          </w:p>
        </w:tc>
      </w:tr>
      <w:tr w:rsidR="001D0F1A" w:rsidRPr="00E3765C" w:rsidTr="008778CE">
        <w:trPr>
          <w:trHeight w:val="255"/>
        </w:trPr>
        <w:tc>
          <w:tcPr>
            <w:tcW w:w="425" w:type="dxa"/>
            <w:vAlign w:val="center"/>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11</w:t>
            </w:r>
          </w:p>
        </w:tc>
        <w:tc>
          <w:tcPr>
            <w:tcW w:w="667"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李素英</w:t>
            </w:r>
          </w:p>
        </w:tc>
        <w:tc>
          <w:tcPr>
            <w:tcW w:w="145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高密度单核苷酸多态性标记对高粱含糖量的</w:t>
            </w:r>
            <w:r w:rsidRPr="00E3765C">
              <w:rPr>
                <w:rFonts w:ascii="Times New Roman" w:eastAsia="宋体" w:hAnsi="Times New Roman" w:cs="Times New Roman"/>
              </w:rPr>
              <w:t>QTL</w:t>
            </w:r>
            <w:r w:rsidRPr="00E3765C">
              <w:rPr>
                <w:rFonts w:ascii="Times New Roman" w:eastAsia="宋体" w:hAnsi="Times New Roman" w:cs="Times New Roman"/>
              </w:rPr>
              <w:t>定位研究</w:t>
            </w:r>
          </w:p>
        </w:tc>
        <w:tc>
          <w:tcPr>
            <w:tcW w:w="1192"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其他基础研究</w:t>
            </w:r>
          </w:p>
        </w:tc>
        <w:tc>
          <w:tcPr>
            <w:tcW w:w="702" w:type="dxa"/>
            <w:vAlign w:val="center"/>
          </w:tcPr>
          <w:p w:rsidR="00E1683C" w:rsidRPr="00E3765C" w:rsidRDefault="00E1683C" w:rsidP="00445A74">
            <w:pPr>
              <w:rPr>
                <w:rFonts w:ascii="Times New Roman" w:eastAsia="宋体" w:hAnsi="Times New Roman" w:cs="Times New Roman"/>
              </w:rPr>
            </w:pPr>
            <w:r w:rsidRPr="00E3765C">
              <w:rPr>
                <w:rFonts w:ascii="Times New Roman" w:eastAsia="宋体" w:hAnsi="Times New Roman" w:cs="Times New Roman"/>
              </w:rPr>
              <w:t>河北省农科院</w:t>
            </w:r>
          </w:p>
        </w:tc>
        <w:tc>
          <w:tcPr>
            <w:tcW w:w="1661" w:type="dxa"/>
            <w:gridSpan w:val="2"/>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A2015030201</w:t>
            </w:r>
          </w:p>
        </w:tc>
        <w:tc>
          <w:tcPr>
            <w:tcW w:w="1161"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2015.01.01</w:t>
            </w:r>
          </w:p>
        </w:tc>
        <w:tc>
          <w:tcPr>
            <w:tcW w:w="899" w:type="dxa"/>
            <w:noWrap/>
            <w:vAlign w:val="center"/>
            <w:hideMark/>
          </w:tcPr>
          <w:p w:rsidR="00E1683C" w:rsidRPr="00E3765C" w:rsidRDefault="00E1683C" w:rsidP="00445A74">
            <w:pPr>
              <w:adjustRightInd w:val="0"/>
              <w:snapToGrid w:val="0"/>
              <w:rPr>
                <w:rFonts w:ascii="Times New Roman" w:eastAsia="宋体" w:hAnsi="Times New Roman" w:cs="Times New Roman"/>
              </w:rPr>
            </w:pPr>
            <w:r w:rsidRPr="00E3765C">
              <w:rPr>
                <w:rFonts w:ascii="Times New Roman" w:eastAsia="宋体" w:hAnsi="Times New Roman" w:cs="Times New Roman"/>
              </w:rPr>
              <w:t>2.0000</w:t>
            </w:r>
          </w:p>
        </w:tc>
      </w:tr>
    </w:tbl>
    <w:p w:rsidR="00E1683C" w:rsidRPr="00E3765C" w:rsidRDefault="00E1683C">
      <w:pPr>
        <w:rPr>
          <w:rFonts w:ascii="Times New Roman" w:eastAsia="宋体" w:hAnsi="Times New Roman" w:cs="Times New Roman"/>
        </w:rPr>
      </w:pPr>
    </w:p>
    <w:sectPr w:rsidR="00E1683C" w:rsidRPr="00E3765C" w:rsidSect="004071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416" w:rsidRDefault="00E92416" w:rsidP="0095105A">
      <w:r>
        <w:separator/>
      </w:r>
    </w:p>
  </w:endnote>
  <w:endnote w:type="continuationSeparator" w:id="0">
    <w:p w:rsidR="00E92416" w:rsidRDefault="00E92416" w:rsidP="0095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416" w:rsidRDefault="00E92416" w:rsidP="0095105A">
      <w:r>
        <w:separator/>
      </w:r>
    </w:p>
  </w:footnote>
  <w:footnote w:type="continuationSeparator" w:id="0">
    <w:p w:rsidR="00E92416" w:rsidRDefault="00E92416" w:rsidP="00951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DA"/>
    <w:rsid w:val="0000105B"/>
    <w:rsid w:val="000F79A2"/>
    <w:rsid w:val="00126A31"/>
    <w:rsid w:val="001D0F1A"/>
    <w:rsid w:val="00407133"/>
    <w:rsid w:val="00445A74"/>
    <w:rsid w:val="00465894"/>
    <w:rsid w:val="005766DF"/>
    <w:rsid w:val="00651DDA"/>
    <w:rsid w:val="006A1C02"/>
    <w:rsid w:val="006B4362"/>
    <w:rsid w:val="0077013B"/>
    <w:rsid w:val="008778CE"/>
    <w:rsid w:val="0095105A"/>
    <w:rsid w:val="00A25703"/>
    <w:rsid w:val="00BC7C6A"/>
    <w:rsid w:val="00C65DA9"/>
    <w:rsid w:val="00CE4FD2"/>
    <w:rsid w:val="00D436B8"/>
    <w:rsid w:val="00E1683C"/>
    <w:rsid w:val="00E3765C"/>
    <w:rsid w:val="00E641AE"/>
    <w:rsid w:val="00E92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731A50-7FAB-43F1-AB7C-8C140D8B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0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105A"/>
    <w:rPr>
      <w:sz w:val="18"/>
      <w:szCs w:val="18"/>
    </w:rPr>
  </w:style>
  <w:style w:type="paragraph" w:styleId="a5">
    <w:name w:val="footer"/>
    <w:basedOn w:val="a"/>
    <w:link w:val="a6"/>
    <w:uiPriority w:val="99"/>
    <w:unhideWhenUsed/>
    <w:rsid w:val="0095105A"/>
    <w:pPr>
      <w:tabs>
        <w:tab w:val="center" w:pos="4153"/>
        <w:tab w:val="right" w:pos="8306"/>
      </w:tabs>
      <w:snapToGrid w:val="0"/>
      <w:jc w:val="left"/>
    </w:pPr>
    <w:rPr>
      <w:sz w:val="18"/>
      <w:szCs w:val="18"/>
    </w:rPr>
  </w:style>
  <w:style w:type="character" w:customStyle="1" w:styleId="a6">
    <w:name w:val="页脚 字符"/>
    <w:basedOn w:val="a0"/>
    <w:link w:val="a5"/>
    <w:uiPriority w:val="99"/>
    <w:rsid w:val="0095105A"/>
    <w:rPr>
      <w:sz w:val="18"/>
      <w:szCs w:val="18"/>
    </w:rPr>
  </w:style>
  <w:style w:type="table" w:styleId="a7">
    <w:name w:val="Table Grid"/>
    <w:basedOn w:val="a1"/>
    <w:uiPriority w:val="39"/>
    <w:rsid w:val="00951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3B21-0F26-4BFA-BD4D-0B12224A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565</Words>
  <Characters>3226</Characters>
  <Application>Microsoft Office Word</Application>
  <DocSecurity>0</DocSecurity>
  <Lines>26</Lines>
  <Paragraphs>7</Paragraphs>
  <ScaleCrop>false</ScaleCrop>
  <Company>china</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史延华</dc:creator>
  <cp:keywords/>
  <dc:description/>
  <cp:lastModifiedBy>史延华</cp:lastModifiedBy>
  <cp:revision>24</cp:revision>
  <dcterms:created xsi:type="dcterms:W3CDTF">2017-04-18T02:06:00Z</dcterms:created>
  <dcterms:modified xsi:type="dcterms:W3CDTF">2017-04-18T03:12:00Z</dcterms:modified>
</cp:coreProperties>
</file>